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854" w:rsidRPr="00777854" w:rsidRDefault="00777854" w:rsidP="00DB7B47">
      <w:pPr>
        <w:pStyle w:val="Nagwek3"/>
        <w:ind w:left="708"/>
        <w:rPr>
          <w:sz w:val="32"/>
        </w:rPr>
      </w:pPr>
      <w:r w:rsidRPr="00777854">
        <w:rPr>
          <w:sz w:val="32"/>
        </w:rPr>
        <w:t>PRZEDMIOTOWY SYSTEM OCENIANIA - MUZYKA</w:t>
      </w:r>
    </w:p>
    <w:p w:rsidR="00DB2569" w:rsidRDefault="00777854" w:rsidP="00007F33">
      <w:pPr>
        <w:ind w:left="708"/>
      </w:pPr>
      <w:r>
        <w:t>Przedmiotowe zasady oceniania z muzyki opracowane zgodnie</w:t>
      </w:r>
      <w:r w:rsidR="003E3429">
        <w:t xml:space="preserve"> z wymaganiami edukacyjnymi,</w:t>
      </w:r>
      <w:r>
        <w:t xml:space="preserve"> ze Sta</w:t>
      </w:r>
      <w:r w:rsidR="003E3429">
        <w:t>tutem Szkoły oraz WZO w Szkole P</w:t>
      </w:r>
      <w:r>
        <w:t>odstawowej nr 1 im. Henryka Sienkiewicza  w Grodzisku Mazowieckim.</w:t>
      </w:r>
    </w:p>
    <w:p w:rsidR="007A34E3" w:rsidRPr="005611C9" w:rsidRDefault="007A34E3" w:rsidP="00777854">
      <w:pPr>
        <w:ind w:firstLine="708"/>
        <w:rPr>
          <w:b/>
        </w:rPr>
      </w:pPr>
      <w:r w:rsidRPr="005611C9">
        <w:rPr>
          <w:b/>
        </w:rPr>
        <w:t>Cele oceniania uczniów:</w:t>
      </w:r>
    </w:p>
    <w:p w:rsidR="00DB7B47" w:rsidRDefault="007A34E3" w:rsidP="00DB7B47">
      <w:pPr>
        <w:ind w:firstLine="708"/>
      </w:pPr>
      <w:r>
        <w:t>1.Aktywizowanie do czynnego udziału w zajęciach.</w:t>
      </w:r>
    </w:p>
    <w:p w:rsidR="007A34E3" w:rsidRDefault="007A34E3" w:rsidP="00DB7B47">
      <w:pPr>
        <w:ind w:firstLine="708"/>
      </w:pPr>
      <w:r>
        <w:t>2.Wzbudzanie pozytywnej motywacji do przedmiotu.</w:t>
      </w:r>
    </w:p>
    <w:p w:rsidR="007A34E3" w:rsidRDefault="007A34E3" w:rsidP="00777854">
      <w:pPr>
        <w:ind w:firstLine="708"/>
      </w:pPr>
      <w:r>
        <w:t>3. Mobilizowanie do samodzielnego wykonywania zadań.</w:t>
      </w:r>
    </w:p>
    <w:p w:rsidR="007A34E3" w:rsidRPr="005611C9" w:rsidRDefault="007A34E3" w:rsidP="00777854">
      <w:pPr>
        <w:ind w:firstLine="708"/>
        <w:rPr>
          <w:b/>
        </w:rPr>
      </w:pPr>
      <w:r w:rsidRPr="005611C9">
        <w:rPr>
          <w:b/>
        </w:rPr>
        <w:t>Na ocenę z muzyki wpływa:</w:t>
      </w:r>
    </w:p>
    <w:p w:rsidR="005611C9" w:rsidRDefault="007A34E3" w:rsidP="005611C9">
      <w:r>
        <w:t xml:space="preserve">            </w:t>
      </w:r>
      <w:r>
        <w:tab/>
        <w:t>1.Aktywne uczestnictwo w lekcji</w:t>
      </w:r>
      <w:r w:rsidR="005611C9">
        <w:t>.</w:t>
      </w:r>
    </w:p>
    <w:p w:rsidR="007A34E3" w:rsidRDefault="007A34E3" w:rsidP="005611C9">
      <w:pPr>
        <w:ind w:firstLine="708"/>
      </w:pPr>
      <w:r>
        <w:t>2.Stosunek do przedmiotu.</w:t>
      </w:r>
    </w:p>
    <w:p w:rsidR="007A34E3" w:rsidRDefault="007A34E3" w:rsidP="007A34E3">
      <w:pPr>
        <w:pStyle w:val="Akapitzlist"/>
      </w:pPr>
      <w:r>
        <w:t>3. Wysiłek ucznia i wyraźna wykazywana chęć zdobywania wiedzy.</w:t>
      </w:r>
    </w:p>
    <w:p w:rsidR="005611C9" w:rsidRDefault="005611C9" w:rsidP="005611C9">
      <w:pPr>
        <w:ind w:firstLine="708"/>
      </w:pPr>
      <w:r>
        <w:t>4.Umiejętność wykorzystywania wiedzy w praktyce.</w:t>
      </w:r>
    </w:p>
    <w:p w:rsidR="005611C9" w:rsidRDefault="005611C9" w:rsidP="007A34E3">
      <w:pPr>
        <w:pStyle w:val="Akapitzlist"/>
      </w:pPr>
      <w:r>
        <w:t>5.Znajomość utworów muzycznych objętych programem nauczania.</w:t>
      </w:r>
    </w:p>
    <w:p w:rsidR="005611C9" w:rsidRDefault="005611C9" w:rsidP="007A34E3">
      <w:pPr>
        <w:pStyle w:val="Akapitzlist"/>
      </w:pPr>
    </w:p>
    <w:p w:rsidR="005611C9" w:rsidRDefault="005611C9" w:rsidP="007A34E3">
      <w:pPr>
        <w:pStyle w:val="Akapitzlist"/>
      </w:pPr>
      <w:r>
        <w:t>6.Prowadzenie zeszytu nutowego o</w:t>
      </w:r>
      <w:r w:rsidR="00FF2E63">
        <w:t>raz przygotowanie do lekcji(odrobiona praca domowa, posiadanie fletu, książki)</w:t>
      </w:r>
    </w:p>
    <w:p w:rsidR="005611C9" w:rsidRDefault="005611C9" w:rsidP="007A34E3">
      <w:pPr>
        <w:pStyle w:val="Akapitzlist"/>
      </w:pPr>
    </w:p>
    <w:p w:rsidR="005611C9" w:rsidRDefault="005611C9" w:rsidP="007A34E3">
      <w:pPr>
        <w:pStyle w:val="Akapitzlist"/>
        <w:rPr>
          <w:b/>
        </w:rPr>
      </w:pPr>
      <w:r w:rsidRPr="005611C9">
        <w:rPr>
          <w:b/>
        </w:rPr>
        <w:t>Ocenie podlegają</w:t>
      </w:r>
      <w:r>
        <w:rPr>
          <w:b/>
        </w:rPr>
        <w:t>:</w:t>
      </w:r>
    </w:p>
    <w:p w:rsidR="005611C9" w:rsidRDefault="005611C9" w:rsidP="007A34E3">
      <w:pPr>
        <w:pStyle w:val="Akapitzlist"/>
      </w:pPr>
      <w:r>
        <w:t>1.Opanowanie wiedzy z zakresu wybranych tematów.</w:t>
      </w:r>
    </w:p>
    <w:p w:rsidR="00724F12" w:rsidRDefault="00724F12" w:rsidP="007A34E3">
      <w:pPr>
        <w:pStyle w:val="Akapitzlist"/>
      </w:pPr>
      <w:r>
        <w:t>2.Umiejętności muzyczne(śpiew, gra na instrumentach)</w:t>
      </w:r>
      <w:r w:rsidR="0079405A">
        <w:t>.</w:t>
      </w:r>
    </w:p>
    <w:p w:rsidR="0079405A" w:rsidRDefault="0079405A" w:rsidP="007A34E3">
      <w:pPr>
        <w:pStyle w:val="Akapitzlist"/>
      </w:pPr>
      <w:r>
        <w:t>3.Aktywność na lekcjach.</w:t>
      </w:r>
    </w:p>
    <w:p w:rsidR="0079405A" w:rsidRDefault="0079405A" w:rsidP="007A34E3">
      <w:pPr>
        <w:pStyle w:val="Akapitzlist"/>
      </w:pPr>
      <w:r>
        <w:t>4.Zadania twórcze.</w:t>
      </w:r>
    </w:p>
    <w:p w:rsidR="0079405A" w:rsidRDefault="0079405A" w:rsidP="007A34E3">
      <w:pPr>
        <w:pStyle w:val="Akapitzlist"/>
      </w:pPr>
      <w:r>
        <w:t>5.Zadania domowe.</w:t>
      </w:r>
    </w:p>
    <w:p w:rsidR="0079405A" w:rsidRDefault="0079405A" w:rsidP="007A34E3">
      <w:pPr>
        <w:pStyle w:val="Akapitzlist"/>
      </w:pPr>
      <w:r>
        <w:t>6.Dodatkowe oceny mogą otrzymać uczniowie biorący aktywny udział w apelach, uroczystościach szkolnych a także imprezach pozaszkolnych.</w:t>
      </w:r>
    </w:p>
    <w:p w:rsidR="00F800B5" w:rsidRDefault="00F800B5" w:rsidP="007A34E3">
      <w:pPr>
        <w:pStyle w:val="Akapitzlist"/>
      </w:pPr>
      <w:r>
        <w:t>7.Przy ocenianiu ucznia ze śpiewu  brane są pod uwagę indywidualne predyspozycje dziecka:</w:t>
      </w:r>
    </w:p>
    <w:p w:rsidR="00FF2E63" w:rsidRDefault="00F800B5" w:rsidP="00FF2E63">
      <w:pPr>
        <w:pStyle w:val="Akapitzlist"/>
      </w:pPr>
      <w:r>
        <w:t>Jego możliwości słuchowo-głosowe, poczucie rytmu, dykcja oraz prawidłowa postaw</w:t>
      </w:r>
      <w:r w:rsidR="00FF2E63">
        <w:t>a.</w:t>
      </w:r>
    </w:p>
    <w:p w:rsidR="00FF2E63" w:rsidRDefault="00FF2E63" w:rsidP="00FF2E63">
      <w:pPr>
        <w:pStyle w:val="Akapitzlist"/>
      </w:pPr>
      <w:r>
        <w:t>8.Uczeń ma prawo być nieprzygotowany do zajęć dwa razy w ciągu semestru. Każde kolejne nieprzygotowanie skutkuje oceną niedostateczną.</w:t>
      </w:r>
    </w:p>
    <w:p w:rsidR="00FF2E63" w:rsidRDefault="00FF2E63" w:rsidP="00FF2E63">
      <w:pPr>
        <w:pStyle w:val="Akapitzlist"/>
      </w:pPr>
      <w:r>
        <w:t>Nieprzygotowanie należy zgłosić na początku lekcji.</w:t>
      </w:r>
    </w:p>
    <w:p w:rsidR="00FF2E63" w:rsidRDefault="00FF2E63" w:rsidP="00FF2E63">
      <w:pPr>
        <w:pStyle w:val="Akapitzlist"/>
      </w:pPr>
      <w:r>
        <w:t>9.Uczeń może poprawić ocenę niedostateczną, jeżeli uzupełni braki, które tę ocenę spowodowały.</w:t>
      </w:r>
    </w:p>
    <w:p w:rsidR="00DB7B47" w:rsidRDefault="00FF2E63" w:rsidP="00FF2E63">
      <w:pPr>
        <w:pStyle w:val="Akapitzlist"/>
      </w:pPr>
      <w:r>
        <w:t>10</w:t>
      </w:r>
      <w:r w:rsidRPr="00FF2E63">
        <w:t xml:space="preserve"> </w:t>
      </w:r>
      <w:r>
        <w:t>Ocena semestralna  nie jest średnią ocen cząstkowych.</w:t>
      </w:r>
    </w:p>
    <w:p w:rsidR="00F800B5" w:rsidRPr="005611C9" w:rsidRDefault="00DB7B47" w:rsidP="00FF2E63">
      <w:pPr>
        <w:pStyle w:val="Akapitzlist"/>
      </w:pPr>
      <w:r>
        <w:t>11.</w:t>
      </w:r>
      <w:r w:rsidR="00FF2E63">
        <w:t xml:space="preserve"> </w:t>
      </w:r>
      <w:r w:rsidR="00F800B5">
        <w:t xml:space="preserve">Brak słuchu muzycznego, czy poczucia rytmu  nie </w:t>
      </w:r>
      <w:r w:rsidR="00FF2E63">
        <w:t>dyskwalifikują ucznia</w:t>
      </w:r>
      <w:r w:rsidR="003E31E2">
        <w:t xml:space="preserve"> w ocenie z muzyki.</w:t>
      </w:r>
    </w:p>
    <w:p w:rsidR="00DB7B47" w:rsidRDefault="00DB7B47" w:rsidP="00DB7B47">
      <w:pPr>
        <w:pStyle w:val="Akapitzlist"/>
      </w:pPr>
      <w:r>
        <w:t>12.Wszystkie oceny są jawne dla ucznia i jego rodziców. Rodzice mają wgląd w oceny swojego dziecka w el</w:t>
      </w:r>
      <w:r w:rsidR="008B793D">
        <w:t>ektronicznym dzienniczku ucznia.</w:t>
      </w:r>
    </w:p>
    <w:p w:rsidR="008B793D" w:rsidRPr="00912218" w:rsidRDefault="00FE1F74" w:rsidP="008B793D">
      <w:pPr>
        <w:spacing w:before="100" w:beforeAutospacing="1" w:after="100" w:afterAutospacing="1" w:line="240" w:lineRule="auto"/>
        <w:ind w:left="360"/>
        <w:rPr>
          <w:b/>
        </w:rPr>
      </w:pPr>
      <w:r w:rsidRPr="00912218">
        <w:rPr>
          <w:b/>
        </w:rPr>
        <w:lastRenderedPageBreak/>
        <w:t>Nauczanie zdalne</w:t>
      </w:r>
      <w:r w:rsidR="008B793D" w:rsidRPr="00912218">
        <w:rPr>
          <w:b/>
        </w:rPr>
        <w:t>( online)</w:t>
      </w:r>
      <w:r w:rsidR="00D556B5" w:rsidRPr="00912218">
        <w:rPr>
          <w:b/>
        </w:rPr>
        <w:t xml:space="preserve"> :</w:t>
      </w:r>
    </w:p>
    <w:p w:rsidR="008B793D" w:rsidRDefault="00912218" w:rsidP="008B793D">
      <w:pPr>
        <w:spacing w:before="100" w:beforeAutospacing="1" w:after="100" w:afterAutospacing="1" w:line="240" w:lineRule="auto"/>
        <w:ind w:left="360"/>
      </w:pPr>
      <w:r>
        <w:t>1.</w:t>
      </w:r>
      <w:r w:rsidR="008B793D" w:rsidRPr="008B793D">
        <w:t xml:space="preserve"> </w:t>
      </w:r>
      <w:r w:rsidR="008B793D">
        <w:t>Uczniowie zapoznają się z podanymi zagadnieniami z podręcznika, na podstawie linków do stron internetowych. Sporządzają krótkie nota</w:t>
      </w:r>
      <w:r w:rsidR="00DB7DA6">
        <w:t>tki w zeszycie według zadanych pytań</w:t>
      </w:r>
      <w:r w:rsidR="001B075C">
        <w:t>.</w:t>
      </w:r>
    </w:p>
    <w:p w:rsidR="008B793D" w:rsidRDefault="00912218" w:rsidP="008B793D">
      <w:pPr>
        <w:spacing w:before="100" w:beforeAutospacing="1" w:after="100" w:afterAutospacing="1" w:line="240" w:lineRule="auto"/>
        <w:ind w:left="360"/>
      </w:pPr>
      <w:r>
        <w:t>2.</w:t>
      </w:r>
      <w:r w:rsidR="008B793D">
        <w:t>Wykonanie piosenek z podręcznika, przesłanych za pomocą linków do melodii i tekstów, uczniowie będą mogli zaliczyć po powrocie do szkoły .</w:t>
      </w:r>
    </w:p>
    <w:p w:rsidR="008B793D" w:rsidRDefault="00912218" w:rsidP="005F34F1">
      <w:r>
        <w:t xml:space="preserve">     3.</w:t>
      </w:r>
      <w:r w:rsidR="001B075C">
        <w:t xml:space="preserve"> P</w:t>
      </w:r>
      <w:r w:rsidR="005F34F1">
        <w:t>odczas nauczania zdalnego</w:t>
      </w:r>
      <w:r w:rsidR="00D82C8A">
        <w:t xml:space="preserve"> ocenianiu  podlega</w:t>
      </w:r>
      <w:r w:rsidR="00403A72">
        <w:t>: a</w:t>
      </w:r>
      <w:r w:rsidR="00DB7DA6">
        <w:t>ktywn</w:t>
      </w:r>
      <w:r w:rsidR="001B075C">
        <w:t>ość, zaangażowanie ucznia, praca w zeszycie przedmiotowym</w:t>
      </w:r>
      <w:r w:rsidR="00D82C8A">
        <w:t>.</w:t>
      </w:r>
      <w:r w:rsidR="00DB7DA6">
        <w:t xml:space="preserve">        </w:t>
      </w:r>
    </w:p>
    <w:p w:rsidR="00DB7B47" w:rsidRDefault="00912218" w:rsidP="00DB7B47">
      <w:r>
        <w:t xml:space="preserve">      4.</w:t>
      </w:r>
      <w:r w:rsidR="001B075C">
        <w:t xml:space="preserve"> Kontakt z uczniem/rodzicem odbywa się przez  dziennik elektroniczny</w:t>
      </w:r>
      <w:r w:rsidR="00D82C8A">
        <w:t xml:space="preserve"> VULCAN</w:t>
      </w:r>
    </w:p>
    <w:sectPr w:rsidR="00DB7B47" w:rsidSect="00DB2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901DC"/>
    <w:multiLevelType w:val="hybridMultilevel"/>
    <w:tmpl w:val="02921B14"/>
    <w:lvl w:ilvl="0" w:tplc="61C67D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9D7085D"/>
    <w:multiLevelType w:val="multilevel"/>
    <w:tmpl w:val="0C02F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462594"/>
    <w:multiLevelType w:val="hybridMultilevel"/>
    <w:tmpl w:val="CADAA03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77854"/>
    <w:rsid w:val="00007F33"/>
    <w:rsid w:val="000535DB"/>
    <w:rsid w:val="00064010"/>
    <w:rsid w:val="001B075C"/>
    <w:rsid w:val="003E31E2"/>
    <w:rsid w:val="003E3429"/>
    <w:rsid w:val="00403A72"/>
    <w:rsid w:val="004B6073"/>
    <w:rsid w:val="005611C9"/>
    <w:rsid w:val="005D6534"/>
    <w:rsid w:val="005F0E51"/>
    <w:rsid w:val="005F34F1"/>
    <w:rsid w:val="00687E06"/>
    <w:rsid w:val="00724F12"/>
    <w:rsid w:val="00777854"/>
    <w:rsid w:val="0079405A"/>
    <w:rsid w:val="007A34E3"/>
    <w:rsid w:val="00800C84"/>
    <w:rsid w:val="008B793D"/>
    <w:rsid w:val="00912218"/>
    <w:rsid w:val="009723D4"/>
    <w:rsid w:val="00C90579"/>
    <w:rsid w:val="00D556B5"/>
    <w:rsid w:val="00D82C8A"/>
    <w:rsid w:val="00DB2569"/>
    <w:rsid w:val="00DB7B47"/>
    <w:rsid w:val="00DB7DA6"/>
    <w:rsid w:val="00DF5E46"/>
    <w:rsid w:val="00E04532"/>
    <w:rsid w:val="00ED0ADA"/>
    <w:rsid w:val="00F800B5"/>
    <w:rsid w:val="00FE1F74"/>
    <w:rsid w:val="00FF2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2569"/>
  </w:style>
  <w:style w:type="paragraph" w:styleId="Nagwek3">
    <w:name w:val="heading 3"/>
    <w:basedOn w:val="Normalny"/>
    <w:link w:val="Nagwek3Znak"/>
    <w:qFormat/>
    <w:rsid w:val="007778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77785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7A34E3"/>
    <w:pPr>
      <w:ind w:left="720"/>
      <w:contextualSpacing/>
    </w:pPr>
  </w:style>
  <w:style w:type="paragraph" w:styleId="NormalnyWeb">
    <w:name w:val="Normal (Web)"/>
    <w:basedOn w:val="Normalny"/>
    <w:rsid w:val="00FF2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343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</dc:creator>
  <cp:keywords/>
  <dc:description/>
  <cp:lastModifiedBy>Agnieszka</cp:lastModifiedBy>
  <cp:revision>17</cp:revision>
  <dcterms:created xsi:type="dcterms:W3CDTF">2011-09-07T15:11:00Z</dcterms:created>
  <dcterms:modified xsi:type="dcterms:W3CDTF">2020-03-31T11:34:00Z</dcterms:modified>
</cp:coreProperties>
</file>