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EB" w:rsidRDefault="00ED70EB" w:rsidP="00ED70E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Zestaw VIII dla klasy 5</w:t>
      </w:r>
    </w:p>
    <w:p w:rsidR="00ED70EB" w:rsidRDefault="00153A1F" w:rsidP="00ED70E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Termin oddania- do 06</w:t>
      </w:r>
      <w:r w:rsidR="00ED70EB">
        <w:rPr>
          <w:b/>
          <w:color w:val="FF0000"/>
          <w:sz w:val="28"/>
          <w:szCs w:val="28"/>
        </w:rPr>
        <w:t>.06.2016 r.</w:t>
      </w:r>
    </w:p>
    <w:p w:rsidR="00614C52" w:rsidRDefault="00614C52" w:rsidP="00ED70EB"/>
    <w:p w:rsidR="00425387" w:rsidRPr="00425387" w:rsidRDefault="00425387" w:rsidP="0042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>Zadanie 1. ( 4 pkt )</w:t>
      </w:r>
    </w:p>
    <w:p w:rsidR="00425387" w:rsidRPr="00425387" w:rsidRDefault="00425387" w:rsidP="0042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 xml:space="preserve">Agnieszka, Dorota, Ewa i Kasia mają razem 1570 znaczków. Gdyby Agnieszka dokupiła 30 znaczków, a Kasia podarowała Dorocie </w:t>
      </w:r>
      <w:smartTag w:uri="urn:schemas-microsoft-com:office:smarttags" w:element="metricconverter">
        <w:smartTagPr>
          <w:attr w:name="ProductID" w:val="10, a"/>
        </w:smartTagPr>
        <w:r w:rsidRPr="00425387">
          <w:rPr>
            <w:rFonts w:ascii="Times New Roman" w:hAnsi="Times New Roman" w:cs="Times New Roman"/>
            <w:sz w:val="24"/>
            <w:szCs w:val="24"/>
          </w:rPr>
          <w:t>10, a</w:t>
        </w:r>
      </w:smartTag>
      <w:r w:rsidRPr="00425387">
        <w:rPr>
          <w:rFonts w:ascii="Times New Roman" w:hAnsi="Times New Roman" w:cs="Times New Roman"/>
          <w:sz w:val="24"/>
          <w:szCs w:val="24"/>
        </w:rPr>
        <w:t xml:space="preserve"> Ewie 20 znaczków, to każda z dziewcząt będzie miała po tyle samo znaczków. Ile znaczków ma każda z dziewczynek ?    </w:t>
      </w:r>
    </w:p>
    <w:p w:rsidR="00425387" w:rsidRPr="00425387" w:rsidRDefault="00425387" w:rsidP="00425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25387">
        <w:rPr>
          <w:rFonts w:ascii="Times New Roman" w:hAnsi="Times New Roman" w:cs="Times New Roman"/>
          <w:sz w:val="24"/>
          <w:szCs w:val="24"/>
        </w:rPr>
        <w:tab/>
      </w: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>Zadanie 2. ( 4 pkt )</w:t>
      </w: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 xml:space="preserve">W trójkącie rozwartokątnym ABC kąt przy wierzchołku B jest trzy razy większy od kąta przy wierzchołku A, a kąt przy wierzchołku C jest o 20˚ mniejszy od kąta przy wierzchołku A. </w:t>
      </w: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>Oblicz miary kątów tego trójkąta.</w:t>
      </w: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>Zadanie 3. ( 4 pkt )</w:t>
      </w: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 xml:space="preserve">Zapytano wędkarza, ile waży złowiona przez niego ryba, na co wędkarz odpowiedział:          </w:t>
      </w: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 xml:space="preserve"> - Waży ona 2/5 kg i jeszcze 2 razy po 1/5 wagi swojej masy. Oblicz, ile waży ryba ?                                                                                               </w:t>
      </w: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387" w:rsidRPr="00425387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>Zadanie 4. ( 4 pkt )</w:t>
      </w:r>
    </w:p>
    <w:p w:rsidR="005407F8" w:rsidRDefault="00425387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87">
        <w:rPr>
          <w:rFonts w:ascii="Times New Roman" w:hAnsi="Times New Roman" w:cs="Times New Roman"/>
          <w:sz w:val="24"/>
          <w:szCs w:val="24"/>
        </w:rPr>
        <w:t xml:space="preserve">Sad zajmuje 2/5 gospodarstwa pana Zenona. W sadzie rosną jabłonie, śliwy i grusze. Obszar obsadzony jabłoniami stanowi 3/4 sadu, gruszami – 1/6 sadu. Jaki obszar zajmują śliwy, jeśli gospodarstwo pana Zenona ma obszar </w:t>
      </w:r>
      <w:smartTag w:uri="urn:schemas-microsoft-com:office:smarttags" w:element="metricconverter">
        <w:smartTagPr>
          <w:attr w:name="ProductID" w:val="30 ha"/>
        </w:smartTagPr>
        <w:r w:rsidRPr="00425387">
          <w:rPr>
            <w:rFonts w:ascii="Times New Roman" w:hAnsi="Times New Roman" w:cs="Times New Roman"/>
            <w:sz w:val="24"/>
            <w:szCs w:val="24"/>
          </w:rPr>
          <w:t>30 ha</w:t>
        </w:r>
      </w:smartTag>
      <w:r w:rsidRPr="00425387">
        <w:rPr>
          <w:rFonts w:ascii="Times New Roman" w:hAnsi="Times New Roman" w:cs="Times New Roman"/>
          <w:sz w:val="24"/>
          <w:szCs w:val="24"/>
        </w:rPr>
        <w:t xml:space="preserve"> ?             </w:t>
      </w:r>
    </w:p>
    <w:p w:rsidR="005407F8" w:rsidRDefault="005407F8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F8" w:rsidRDefault="005407F8" w:rsidP="0042538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5. ( 2 pkt )</w:t>
      </w:r>
    </w:p>
    <w:p w:rsidR="00425387" w:rsidRPr="005407F8" w:rsidRDefault="005407F8" w:rsidP="005407F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5407F8">
        <w:rPr>
          <w:rFonts w:ascii="Times New Roman" w:eastAsia="TimesNewRoman" w:hAnsi="Times New Roman" w:cs="Times New Roman"/>
          <w:sz w:val="24"/>
          <w:szCs w:val="24"/>
        </w:rPr>
        <w:t>Znajdź ułamek o mianowniku 200 wię</w:t>
      </w:r>
      <w:r>
        <w:rPr>
          <w:rFonts w:ascii="Times New Roman" w:eastAsia="TimesNewRoman" w:hAnsi="Times New Roman" w:cs="Times New Roman"/>
          <w:sz w:val="24"/>
          <w:szCs w:val="24"/>
        </w:rPr>
        <w:t>kszy od 0,39 a mniejszy od 2/5.</w:t>
      </w:r>
      <w:r w:rsidR="00425387" w:rsidRPr="005407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425387" w:rsidRPr="00425387" w:rsidRDefault="00425387" w:rsidP="00425387">
      <w:pPr>
        <w:tabs>
          <w:tab w:val="left" w:pos="7920"/>
        </w:tabs>
        <w:spacing w:after="0"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25387" w:rsidRPr="00425387" w:rsidRDefault="002D675D" w:rsidP="004253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POWODZENIA!</w:t>
      </w:r>
      <w:r w:rsidRPr="002D675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285874"/>
            <wp:effectExtent l="0" t="0" r="0" b="0"/>
            <wp:docPr id="1" name="Obraz 1" descr="https://allthatmath.files.wordpress.com/2013/09/o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lthatmath.files.wordpress.com/2013/09/ow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45" cy="13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387" w:rsidRPr="0042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EB"/>
    <w:rsid w:val="00153A1F"/>
    <w:rsid w:val="002D675D"/>
    <w:rsid w:val="00425387"/>
    <w:rsid w:val="005407F8"/>
    <w:rsid w:val="00614C52"/>
    <w:rsid w:val="00E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E9362-ABD7-4D0B-8CDA-A09EBD0F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0EB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2016-05-29T21:03:00Z</dcterms:created>
  <dcterms:modified xsi:type="dcterms:W3CDTF">2016-05-29T21:03:00Z</dcterms:modified>
</cp:coreProperties>
</file>